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CEC" w:rsidRDefault="00C85CEC" w:rsidP="00001E22">
      <w:pPr>
        <w:pStyle w:val="Title"/>
        <w:spacing w:line="276" w:lineRule="auto"/>
        <w:jc w:val="center"/>
        <w:rPr>
          <w:rStyle w:val="SubtleReference"/>
          <w:color w:val="000000" w:themeColor="text1"/>
          <w:sz w:val="48"/>
        </w:rPr>
      </w:pPr>
      <w:bookmarkStart w:id="0" w:name="_GoBack"/>
      <w:bookmarkEnd w:id="0"/>
    </w:p>
    <w:p w:rsidR="003F0CE5" w:rsidRDefault="003F0CE5" w:rsidP="00001E22">
      <w:pPr>
        <w:pStyle w:val="Title"/>
        <w:spacing w:line="276" w:lineRule="auto"/>
        <w:jc w:val="center"/>
        <w:rPr>
          <w:rStyle w:val="SubtleReference"/>
          <w:color w:val="000000" w:themeColor="text1"/>
          <w:sz w:val="48"/>
        </w:rPr>
      </w:pPr>
      <w:r>
        <w:rPr>
          <w:rStyle w:val="SubtleReference"/>
          <w:color w:val="000000" w:themeColor="text1"/>
          <w:sz w:val="48"/>
        </w:rPr>
        <w:t>Skaidrojošais apraksts</w:t>
      </w:r>
    </w:p>
    <w:p w:rsidR="0028382D" w:rsidRDefault="0028382D" w:rsidP="0028382D"/>
    <w:p w:rsidR="007A36AF" w:rsidRPr="0028382D" w:rsidRDefault="007A36AF" w:rsidP="0028382D"/>
    <w:p w:rsidR="003F0CE5" w:rsidRPr="00F95674" w:rsidRDefault="003F0CE5" w:rsidP="00001E22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Style w:val="SubtleReference"/>
          <w:color w:val="auto"/>
        </w:rPr>
      </w:pPr>
      <w:r>
        <w:rPr>
          <w:rStyle w:val="SubtleReference"/>
          <w:color w:val="auto"/>
          <w:sz w:val="32"/>
        </w:rPr>
        <w:t>Esošās situācijas raksturojums</w:t>
      </w:r>
    </w:p>
    <w:p w:rsidR="007A36AF" w:rsidRDefault="00865AB3" w:rsidP="00470B79">
      <w:pPr>
        <w:ind w:firstLine="720"/>
        <w:jc w:val="both"/>
      </w:pPr>
      <w:r>
        <w:t>Esošajā projektējamā ceļa posmā satiksme ir organizēta ar ceļa zīmēm</w:t>
      </w:r>
      <w:r w:rsidR="00F42BC9">
        <w:t>.</w:t>
      </w:r>
      <w:r w:rsidR="00F42BC9" w:rsidRPr="00F42BC9">
        <w:t xml:space="preserve"> </w:t>
      </w:r>
      <w:r w:rsidR="00F42BC9">
        <w:t xml:space="preserve">Ceļš </w:t>
      </w:r>
      <w:r w:rsidR="00F42BC9" w:rsidRPr="002A07A2">
        <w:t>ir ar grants se</w:t>
      </w:r>
      <w:r w:rsidR="00F42BC9">
        <w:t xml:space="preserve">gumu, brauktuves platumu </w:t>
      </w:r>
      <w:r w:rsidR="000B52E1" w:rsidRPr="00DA1587">
        <w:t>3.7</w:t>
      </w:r>
      <w:r w:rsidR="000B52E1">
        <w:t>5m ÷</w:t>
      </w:r>
      <w:r w:rsidR="000B52E1" w:rsidRPr="00DA1587">
        <w:t xml:space="preserve"> 6.75m</w:t>
      </w:r>
      <w:r w:rsidR="00F42BC9" w:rsidRPr="002A07A2">
        <w:t>. Segums ir nelīdzens</w:t>
      </w:r>
      <w:r w:rsidR="00F42BC9">
        <w:t xml:space="preserve"> </w:t>
      </w:r>
      <w:r w:rsidR="00F42BC9" w:rsidRPr="002A07A2">
        <w:t>– ar iesēdumiem</w:t>
      </w:r>
      <w:r w:rsidR="00F42BC9">
        <w:t>.</w:t>
      </w:r>
      <w:r w:rsidR="00B66608">
        <w:t xml:space="preserve"> </w:t>
      </w:r>
      <w:r w:rsidR="000B52E1">
        <w:t>A</w:t>
      </w:r>
      <w:r w:rsidR="00B66608">
        <w:t>tļautais braukšanas ātrums 50km/h, jo atrodas ar ceļa zīmi Nr. 555 apzīmētā apdzīvotā vietā „</w:t>
      </w:r>
      <w:r w:rsidR="000B52E1">
        <w:t>Vītoliņi</w:t>
      </w:r>
      <w:r w:rsidR="00B66608">
        <w:t xml:space="preserve">”. </w:t>
      </w:r>
    </w:p>
    <w:p w:rsidR="004D22D3" w:rsidRDefault="00A61DF4" w:rsidP="00001E22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Style w:val="SubtleReference"/>
          <w:color w:val="auto"/>
          <w:sz w:val="32"/>
        </w:rPr>
      </w:pPr>
      <w:r w:rsidRPr="00A61DF4">
        <w:rPr>
          <w:rStyle w:val="SubtleReference"/>
          <w:color w:val="auto"/>
          <w:sz w:val="32"/>
        </w:rPr>
        <w:t>Būvprojekta risinājumi</w:t>
      </w:r>
    </w:p>
    <w:p w:rsidR="003F78B5" w:rsidRPr="004D22D3" w:rsidRDefault="003F78B5" w:rsidP="004D22D3">
      <w:pPr>
        <w:spacing w:line="360" w:lineRule="auto"/>
        <w:jc w:val="both"/>
        <w:rPr>
          <w:smallCaps/>
          <w:sz w:val="32"/>
        </w:rPr>
      </w:pPr>
      <w:r w:rsidRPr="004D22D3">
        <w:rPr>
          <w:sz w:val="28"/>
        </w:rPr>
        <w:t>2.1. Transporta kustības organizācija</w:t>
      </w:r>
    </w:p>
    <w:p w:rsidR="000A361D" w:rsidRDefault="00025EFB" w:rsidP="00025EFB">
      <w:pPr>
        <w:ind w:firstLine="720"/>
      </w:pPr>
      <w:r>
        <w:t>Būvprojekta</w:t>
      </w:r>
      <w:r w:rsidRPr="002A07A2">
        <w:t xml:space="preserve"> </w:t>
      </w:r>
      <w:r w:rsidR="000B52E1" w:rsidRPr="00DA1587">
        <w:t>“</w:t>
      </w:r>
      <w:r w:rsidR="000B52E1" w:rsidRPr="00DA1587">
        <w:rPr>
          <w:bCs/>
        </w:rPr>
        <w:t>Jelgavas novada pašvaldības Valgundes pagasta ielas ”Meža iela” pārbūve km 0,00-0,650</w:t>
      </w:r>
      <w:r w:rsidR="000B52E1" w:rsidRPr="00DA1587">
        <w:t>”</w:t>
      </w:r>
      <w:r>
        <w:t xml:space="preserve"> risinājumi paredz satiksmi organizēt ar ceļa zīmēm. </w:t>
      </w:r>
      <w:r w:rsidR="004D22D3">
        <w:t>Projektētie risinājumi paredz</w:t>
      </w:r>
      <w:r w:rsidR="008357F1">
        <w:t xml:space="preserve"> </w:t>
      </w:r>
      <w:r w:rsidR="000B52E1">
        <w:t>vien</w:t>
      </w:r>
      <w:r w:rsidR="008357F1">
        <w:t>jo</w:t>
      </w:r>
      <w:r>
        <w:t>slas</w:t>
      </w:r>
      <w:r w:rsidR="008357F1">
        <w:t xml:space="preserve"> </w:t>
      </w:r>
      <w:r w:rsidR="000B52E1">
        <w:t xml:space="preserve">ceļu ar izmainīšanās vietu </w:t>
      </w:r>
      <w:r w:rsidR="00297722">
        <w:t xml:space="preserve">pie Kuršu ielas </w:t>
      </w:r>
      <w:r w:rsidR="000B52E1">
        <w:t xml:space="preserve">Pk </w:t>
      </w:r>
      <w:r w:rsidR="00297722">
        <w:t>2+00</w:t>
      </w:r>
      <w:r w:rsidR="008357F1">
        <w:t xml:space="preserve">. </w:t>
      </w:r>
    </w:p>
    <w:p w:rsidR="00297722" w:rsidRDefault="00470B79" w:rsidP="00470B79">
      <w:pPr>
        <w:spacing w:line="276" w:lineRule="auto"/>
        <w:ind w:firstLine="720"/>
        <w:jc w:val="both"/>
      </w:pPr>
      <w:r>
        <w:t xml:space="preserve">Trases beigās no Pk 5+52 līdz Pk 5+65 paredzēts izbūvēt ātrumvalni, kas paredzēts maksimālā ātruma ierobežojuma 50 km/h, lai jaunizbūvētais asfaltbetona segums neveicinātu vēlmi pārkāpt atļauto ātruma ierobežojumu. </w:t>
      </w:r>
    </w:p>
    <w:p w:rsidR="003E4E1A" w:rsidRPr="0086688A" w:rsidRDefault="0086688A" w:rsidP="0086688A">
      <w:pPr>
        <w:ind w:firstLine="720"/>
      </w:pPr>
      <w:r>
        <w:t>Risinājumi saglabā visus ceļu krustojumus un blakus īpašumu pieslēgumus.</w:t>
      </w:r>
    </w:p>
    <w:p w:rsidR="00C2296B" w:rsidRDefault="003F78B5" w:rsidP="00001E22">
      <w:pPr>
        <w:jc w:val="both"/>
        <w:rPr>
          <w:sz w:val="28"/>
        </w:rPr>
      </w:pPr>
      <w:r w:rsidRPr="000A361D">
        <w:rPr>
          <w:sz w:val="28"/>
        </w:rPr>
        <w:t>2.2. Gājēju</w:t>
      </w:r>
      <w:r w:rsidR="00DC2E14">
        <w:rPr>
          <w:sz w:val="28"/>
        </w:rPr>
        <w:t xml:space="preserve"> un velosipēdistu</w:t>
      </w:r>
      <w:r w:rsidRPr="000A361D">
        <w:rPr>
          <w:sz w:val="28"/>
        </w:rPr>
        <w:t xml:space="preserve"> kustības organizācija</w:t>
      </w:r>
    </w:p>
    <w:p w:rsidR="00CD6C5A" w:rsidRDefault="0086688A" w:rsidP="00165304">
      <w:pPr>
        <w:spacing w:line="276" w:lineRule="auto"/>
        <w:ind w:firstLine="720"/>
        <w:jc w:val="both"/>
      </w:pPr>
      <w:r>
        <w:t>Sakarā ar mazo gājēju un velosipēdistu skaitu, gājēju un velosipēdistu kustība netiek nodalīta no autotransporta k</w:t>
      </w:r>
      <w:r w:rsidR="0028382D">
        <w:t>ustības, tiem pārvietojoties, tāp</w:t>
      </w:r>
      <w:r w:rsidR="00470B79">
        <w:t xml:space="preserve">at kā autotransporta vadītājiem, </w:t>
      </w:r>
      <w:r w:rsidR="0028382D">
        <w:t xml:space="preserve">jāievēro MK noteikumi Nr. </w:t>
      </w:r>
      <w:r w:rsidR="0093519F">
        <w:t>279 „</w:t>
      </w:r>
      <w:r w:rsidR="0093519F" w:rsidRPr="0093519F">
        <w:t>Ceļu satiksmes noteikumi</w:t>
      </w:r>
      <w:r w:rsidR="0093519F">
        <w:t>”.</w:t>
      </w:r>
    </w:p>
    <w:p w:rsidR="00CD6C5A" w:rsidRDefault="00CD6C5A" w:rsidP="00001E22">
      <w:pPr>
        <w:spacing w:line="276" w:lineRule="auto"/>
        <w:jc w:val="both"/>
      </w:pPr>
    </w:p>
    <w:p w:rsidR="0028382D" w:rsidRDefault="0028382D" w:rsidP="00001E22">
      <w:pPr>
        <w:spacing w:line="276" w:lineRule="auto"/>
        <w:jc w:val="both"/>
      </w:pPr>
    </w:p>
    <w:p w:rsidR="00CD6C5A" w:rsidRDefault="00CD6C5A" w:rsidP="00001E22">
      <w:pPr>
        <w:spacing w:line="276" w:lineRule="auto"/>
        <w:jc w:val="both"/>
      </w:pPr>
      <w:r>
        <w:t xml:space="preserve">Sastādīja </w:t>
      </w:r>
      <w:r>
        <w:tab/>
      </w:r>
      <w:r>
        <w:tab/>
      </w:r>
      <w:r>
        <w:tab/>
      </w:r>
      <w:r>
        <w:tab/>
      </w:r>
      <w:r>
        <w:tab/>
      </w:r>
      <w:r w:rsidR="007A36AF">
        <w:t>Aigars Buķevics</w:t>
      </w:r>
    </w:p>
    <w:p w:rsidR="008B1379" w:rsidRDefault="008B1379" w:rsidP="00001E22">
      <w:pPr>
        <w:jc w:val="both"/>
      </w:pPr>
    </w:p>
    <w:p w:rsidR="000A361D" w:rsidRPr="000A361D" w:rsidRDefault="000A361D" w:rsidP="00001E22">
      <w:pPr>
        <w:jc w:val="both"/>
        <w:rPr>
          <w:sz w:val="28"/>
        </w:rPr>
      </w:pPr>
    </w:p>
    <w:sectPr w:rsidR="000A361D" w:rsidRPr="000A361D" w:rsidSect="001C71DF">
      <w:footerReference w:type="default" r:id="rId7"/>
      <w:pgSz w:w="11906" w:h="16838"/>
      <w:pgMar w:top="1440" w:right="1800" w:bottom="1440" w:left="1800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722" w:rsidRDefault="00297722" w:rsidP="00C235D2">
      <w:pPr>
        <w:spacing w:after="0" w:line="240" w:lineRule="auto"/>
      </w:pPr>
      <w:r>
        <w:separator/>
      </w:r>
    </w:p>
  </w:endnote>
  <w:endnote w:type="continuationSeparator" w:id="0">
    <w:p w:rsidR="00297722" w:rsidRDefault="00297722" w:rsidP="00C2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7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7722" w:rsidRDefault="002977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1DF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297722" w:rsidRDefault="002977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722" w:rsidRDefault="00297722" w:rsidP="00C235D2">
      <w:pPr>
        <w:spacing w:after="0" w:line="240" w:lineRule="auto"/>
      </w:pPr>
      <w:r>
        <w:separator/>
      </w:r>
    </w:p>
  </w:footnote>
  <w:footnote w:type="continuationSeparator" w:id="0">
    <w:p w:rsidR="00297722" w:rsidRDefault="00297722" w:rsidP="00C23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2E9C"/>
    <w:multiLevelType w:val="hybridMultilevel"/>
    <w:tmpl w:val="9618B700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D37C5"/>
    <w:multiLevelType w:val="multilevel"/>
    <w:tmpl w:val="B61A80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6E017972"/>
    <w:multiLevelType w:val="hybridMultilevel"/>
    <w:tmpl w:val="C562FDA2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E5"/>
    <w:rsid w:val="00001E22"/>
    <w:rsid w:val="000136DA"/>
    <w:rsid w:val="00025EFB"/>
    <w:rsid w:val="000A361D"/>
    <w:rsid w:val="000B52E1"/>
    <w:rsid w:val="000D3E15"/>
    <w:rsid w:val="000E312E"/>
    <w:rsid w:val="00136FBA"/>
    <w:rsid w:val="00154563"/>
    <w:rsid w:val="00165304"/>
    <w:rsid w:val="001C71DF"/>
    <w:rsid w:val="0021094D"/>
    <w:rsid w:val="0028382D"/>
    <w:rsid w:val="00297722"/>
    <w:rsid w:val="002978C8"/>
    <w:rsid w:val="002A75C6"/>
    <w:rsid w:val="00334ACC"/>
    <w:rsid w:val="003C037B"/>
    <w:rsid w:val="003D739F"/>
    <w:rsid w:val="003E4E1A"/>
    <w:rsid w:val="003F0CE5"/>
    <w:rsid w:val="003F78B5"/>
    <w:rsid w:val="00414A20"/>
    <w:rsid w:val="0042295C"/>
    <w:rsid w:val="004243A4"/>
    <w:rsid w:val="00425D6C"/>
    <w:rsid w:val="004346B2"/>
    <w:rsid w:val="00470B79"/>
    <w:rsid w:val="004D22D3"/>
    <w:rsid w:val="00546901"/>
    <w:rsid w:val="005C044E"/>
    <w:rsid w:val="00625BF2"/>
    <w:rsid w:val="006D1305"/>
    <w:rsid w:val="006D433F"/>
    <w:rsid w:val="00752FA0"/>
    <w:rsid w:val="007861A5"/>
    <w:rsid w:val="00790E54"/>
    <w:rsid w:val="007A36AF"/>
    <w:rsid w:val="00824DFD"/>
    <w:rsid w:val="008357F1"/>
    <w:rsid w:val="00865AB3"/>
    <w:rsid w:val="0086688A"/>
    <w:rsid w:val="00874CDE"/>
    <w:rsid w:val="008B1379"/>
    <w:rsid w:val="008F1AD6"/>
    <w:rsid w:val="00930475"/>
    <w:rsid w:val="0093519F"/>
    <w:rsid w:val="00970C1A"/>
    <w:rsid w:val="00971B30"/>
    <w:rsid w:val="00972567"/>
    <w:rsid w:val="00A1707B"/>
    <w:rsid w:val="00A61DF4"/>
    <w:rsid w:val="00A64BFA"/>
    <w:rsid w:val="00AB562E"/>
    <w:rsid w:val="00B010BE"/>
    <w:rsid w:val="00B61D0A"/>
    <w:rsid w:val="00B66608"/>
    <w:rsid w:val="00BA3137"/>
    <w:rsid w:val="00BB644B"/>
    <w:rsid w:val="00BE5A89"/>
    <w:rsid w:val="00C0690F"/>
    <w:rsid w:val="00C2296B"/>
    <w:rsid w:val="00C235D2"/>
    <w:rsid w:val="00C667A5"/>
    <w:rsid w:val="00C85CEC"/>
    <w:rsid w:val="00CA519B"/>
    <w:rsid w:val="00CD6C5A"/>
    <w:rsid w:val="00D728B7"/>
    <w:rsid w:val="00DB4002"/>
    <w:rsid w:val="00DC2E14"/>
    <w:rsid w:val="00DF1357"/>
    <w:rsid w:val="00E6259C"/>
    <w:rsid w:val="00E90F25"/>
    <w:rsid w:val="00F12261"/>
    <w:rsid w:val="00F230E3"/>
    <w:rsid w:val="00F42BC9"/>
    <w:rsid w:val="00F67846"/>
    <w:rsid w:val="00F9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DF781-0761-4292-9C80-C10E7B26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0C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0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3F0CE5"/>
    <w:rPr>
      <w:smallCaps/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3F0C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35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5D2"/>
  </w:style>
  <w:style w:type="paragraph" w:styleId="Footer">
    <w:name w:val="footer"/>
    <w:basedOn w:val="Normal"/>
    <w:link w:val="FooterChar"/>
    <w:uiPriority w:val="99"/>
    <w:unhideWhenUsed/>
    <w:rsid w:val="00C235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5D2"/>
  </w:style>
  <w:style w:type="paragraph" w:styleId="BalloonText">
    <w:name w:val="Balloon Text"/>
    <w:basedOn w:val="Normal"/>
    <w:link w:val="BalloonTextChar"/>
    <w:uiPriority w:val="99"/>
    <w:semiHidden/>
    <w:unhideWhenUsed/>
    <w:rsid w:val="00971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7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Liva</dc:creator>
  <cp:keywords/>
  <dc:description/>
  <cp:lastModifiedBy>User</cp:lastModifiedBy>
  <cp:revision>10</cp:revision>
  <cp:lastPrinted>2016-04-25T15:12:00Z</cp:lastPrinted>
  <dcterms:created xsi:type="dcterms:W3CDTF">2016-02-01T12:51:00Z</dcterms:created>
  <dcterms:modified xsi:type="dcterms:W3CDTF">2016-04-25T15:12:00Z</dcterms:modified>
</cp:coreProperties>
</file>